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CFDC7" w14:textId="77777777" w:rsidR="009A033F" w:rsidRDefault="001F53EC" w:rsidP="001F53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0280B129" w14:textId="0D0E421C" w:rsidR="001F53EC" w:rsidRDefault="001F53EC" w:rsidP="0027452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  <w:r w:rsidR="0008024F">
        <w:rPr>
          <w:rFonts w:ascii="Times New Roman" w:hAnsi="Times New Roman" w:cs="Times New Roman"/>
          <w:sz w:val="28"/>
          <w:szCs w:val="28"/>
        </w:rPr>
        <w:t xml:space="preserve"> </w:t>
      </w:r>
      <w:r w:rsidRPr="001F53EC">
        <w:rPr>
          <w:rFonts w:ascii="Times New Roman" w:hAnsi="Times New Roman" w:cs="Times New Roman"/>
          <w:sz w:val="28"/>
          <w:szCs w:val="28"/>
        </w:rPr>
        <w:t xml:space="preserve">«О внесении изменений в Порядок формирования и использования бюджетных ассигнований муниципального дорожного </w:t>
      </w:r>
      <w:proofErr w:type="gramStart"/>
      <w:r w:rsidRPr="001F53E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08024F">
        <w:rPr>
          <w:rFonts w:ascii="Times New Roman" w:hAnsi="Times New Roman" w:cs="Times New Roman"/>
          <w:sz w:val="28"/>
          <w:szCs w:val="28"/>
        </w:rPr>
        <w:t xml:space="preserve"> </w:t>
      </w:r>
      <w:r w:rsidRPr="001F53E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F53EC">
        <w:rPr>
          <w:rFonts w:ascii="Times New Roman" w:hAnsi="Times New Roman" w:cs="Times New Roman"/>
          <w:sz w:val="28"/>
          <w:szCs w:val="28"/>
        </w:rPr>
        <w:t xml:space="preserve"> округа Тольятти, утвержденный решением Думы</w:t>
      </w:r>
      <w:r w:rsidR="0008024F">
        <w:rPr>
          <w:rFonts w:ascii="Times New Roman" w:hAnsi="Times New Roman" w:cs="Times New Roman"/>
          <w:sz w:val="28"/>
          <w:szCs w:val="28"/>
        </w:rPr>
        <w:t xml:space="preserve"> </w:t>
      </w:r>
      <w:r w:rsidRPr="001F53EC">
        <w:rPr>
          <w:rFonts w:ascii="Times New Roman" w:hAnsi="Times New Roman" w:cs="Times New Roman"/>
          <w:sz w:val="28"/>
          <w:szCs w:val="28"/>
        </w:rPr>
        <w:t>городского округа Тольятти от 16.10.2013 № 42</w:t>
      </w:r>
      <w:r w:rsidR="009A38BB">
        <w:rPr>
          <w:rFonts w:ascii="Times New Roman" w:hAnsi="Times New Roman" w:cs="Times New Roman"/>
          <w:sz w:val="28"/>
          <w:szCs w:val="28"/>
        </w:rPr>
        <w:t>»</w:t>
      </w:r>
      <w:r w:rsidR="0037410F">
        <w:rPr>
          <w:rFonts w:ascii="Times New Roman" w:hAnsi="Times New Roman" w:cs="Times New Roman"/>
          <w:sz w:val="28"/>
          <w:szCs w:val="28"/>
        </w:rPr>
        <w:t xml:space="preserve"> </w:t>
      </w:r>
      <w:r w:rsidR="00CF0992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A15267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</w:t>
      </w:r>
      <w:r w:rsidR="00CF0992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7410F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096760B" w14:textId="77777777" w:rsidR="00231505" w:rsidRDefault="00231505" w:rsidP="0027452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823B4E" w14:textId="7A81B9C4" w:rsidR="00231505" w:rsidRPr="0088718C" w:rsidRDefault="00231505" w:rsidP="00231505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E4885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18C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r w:rsidRPr="0088718C">
        <w:rPr>
          <w:rFonts w:ascii="Times New Roman" w:hAnsi="Times New Roman" w:cs="Times New Roman"/>
          <w:sz w:val="28"/>
          <w:szCs w:val="28"/>
        </w:rPr>
        <w:t xml:space="preserve">Думы городского округа Тольятти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53EC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формирования и использования бюджетных ассигнований муниципального дорожного </w:t>
      </w:r>
      <w:proofErr w:type="gramStart"/>
      <w:r w:rsidRPr="001F53EC">
        <w:rPr>
          <w:rFonts w:ascii="Times New Roman" w:hAnsi="Times New Roman" w:cs="Times New Roman"/>
          <w:sz w:val="28"/>
          <w:szCs w:val="28"/>
        </w:rPr>
        <w:t xml:space="preserve">фонда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3E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F53EC">
        <w:rPr>
          <w:rFonts w:ascii="Times New Roman" w:hAnsi="Times New Roman" w:cs="Times New Roman"/>
          <w:sz w:val="28"/>
          <w:szCs w:val="28"/>
        </w:rPr>
        <w:t xml:space="preserve"> округа Тольятти, утвержденный решением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3EC">
        <w:rPr>
          <w:rFonts w:ascii="Times New Roman" w:hAnsi="Times New Roman" w:cs="Times New Roman"/>
          <w:sz w:val="28"/>
          <w:szCs w:val="28"/>
        </w:rPr>
        <w:t xml:space="preserve">городского округа Тольятти от 16.10.2013 </w:t>
      </w:r>
      <w:r w:rsidR="0048526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F53EC">
        <w:rPr>
          <w:rFonts w:ascii="Times New Roman" w:hAnsi="Times New Roman" w:cs="Times New Roman"/>
          <w:sz w:val="28"/>
          <w:szCs w:val="28"/>
        </w:rPr>
        <w:t>№ 42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C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6E4885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E4885">
        <w:rPr>
          <w:rFonts w:ascii="Times New Roman" w:hAnsi="Times New Roman" w:cs="Times New Roman"/>
          <w:sz w:val="28"/>
          <w:szCs w:val="28"/>
        </w:rPr>
        <w:t xml:space="preserve"> дорожного хозяйства и транспорта  администрации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B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718C">
        <w:rPr>
          <w:rFonts w:ascii="Times New Roman" w:eastAsia="Calibri" w:hAnsi="Times New Roman" w:cs="Times New Roman"/>
          <w:sz w:val="28"/>
          <w:szCs w:val="28"/>
        </w:rPr>
        <w:t>в соответстви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8718C">
        <w:rPr>
          <w:rFonts w:ascii="Times New Roman" w:eastAsia="Calibri" w:hAnsi="Times New Roman" w:cs="Times New Roman"/>
          <w:sz w:val="28"/>
          <w:szCs w:val="28"/>
        </w:rPr>
        <w:t xml:space="preserve"> со статьей 179.4 Бюджетного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B5F81A" w14:textId="342211F8" w:rsidR="0008024F" w:rsidRPr="006E4885" w:rsidRDefault="00231505" w:rsidP="00274522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проектом решения изменения вносятся </w:t>
      </w:r>
      <w:r w:rsidR="00C85EAA">
        <w:rPr>
          <w:rFonts w:ascii="Times New Roman" w:hAnsi="Times New Roman" w:cs="Times New Roman"/>
          <w:sz w:val="28"/>
          <w:szCs w:val="28"/>
        </w:rPr>
        <w:t xml:space="preserve">в раздел 1 Отчета об исполнении муниципального дорожного фонда городского округа </w:t>
      </w:r>
      <w:proofErr w:type="gramStart"/>
      <w:r w:rsidR="00C85EAA">
        <w:rPr>
          <w:rFonts w:ascii="Times New Roman" w:hAnsi="Times New Roman" w:cs="Times New Roman"/>
          <w:sz w:val="28"/>
          <w:szCs w:val="28"/>
        </w:rPr>
        <w:t xml:space="preserve">Тольятти </w:t>
      </w:r>
      <w:r w:rsidR="00485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C85EAA">
        <w:rPr>
          <w:rFonts w:ascii="Times New Roman" w:hAnsi="Times New Roman" w:cs="Times New Roman"/>
          <w:sz w:val="28"/>
          <w:szCs w:val="28"/>
        </w:rPr>
        <w:t>уточнен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C85EAA">
        <w:rPr>
          <w:rFonts w:ascii="Times New Roman" w:hAnsi="Times New Roman" w:cs="Times New Roman"/>
          <w:sz w:val="28"/>
          <w:szCs w:val="28"/>
        </w:rPr>
        <w:t xml:space="preserve"> наименования показателей доходов  в связи с чем, </w:t>
      </w:r>
      <w:r w:rsidR="009A2172" w:rsidRPr="006E4885">
        <w:rPr>
          <w:rFonts w:ascii="Times New Roman" w:hAnsi="Times New Roman" w:cs="Times New Roman"/>
          <w:sz w:val="28"/>
          <w:szCs w:val="28"/>
        </w:rPr>
        <w:t xml:space="preserve"> </w:t>
      </w:r>
      <w:r w:rsidR="00C85EA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526A">
        <w:rPr>
          <w:rFonts w:ascii="Times New Roman" w:hAnsi="Times New Roman" w:cs="Times New Roman"/>
          <w:sz w:val="28"/>
          <w:szCs w:val="28"/>
        </w:rPr>
        <w:t xml:space="preserve">№ </w:t>
      </w:r>
      <w:r w:rsidR="00C85EAA">
        <w:rPr>
          <w:rFonts w:ascii="Times New Roman" w:hAnsi="Times New Roman" w:cs="Times New Roman"/>
          <w:sz w:val="28"/>
          <w:szCs w:val="28"/>
        </w:rPr>
        <w:t>1 к Порядку изложено в новой редакции согласно приложению к настоящему  решению</w:t>
      </w:r>
      <w:r w:rsidR="00983852">
        <w:rPr>
          <w:rFonts w:ascii="Times New Roman" w:hAnsi="Times New Roman" w:cs="Times New Roman"/>
          <w:sz w:val="28"/>
          <w:szCs w:val="28"/>
        </w:rPr>
        <w:t>.</w:t>
      </w:r>
    </w:p>
    <w:p w14:paraId="3B0C20A8" w14:textId="77777777" w:rsidR="003A586D" w:rsidRPr="006E4885" w:rsidRDefault="002D3E0B" w:rsidP="00274522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885">
        <w:rPr>
          <w:rFonts w:ascii="Times New Roman" w:hAnsi="Times New Roman" w:cs="Times New Roman"/>
          <w:sz w:val="28"/>
          <w:szCs w:val="28"/>
        </w:rPr>
        <w:t>В связи с</w:t>
      </w:r>
      <w:r w:rsidR="00B96743" w:rsidRPr="006E4885">
        <w:rPr>
          <w:rFonts w:ascii="Times New Roman" w:hAnsi="Times New Roman" w:cs="Times New Roman"/>
          <w:sz w:val="28"/>
          <w:szCs w:val="28"/>
        </w:rPr>
        <w:t xml:space="preserve"> принятием данного проекта </w:t>
      </w:r>
      <w:r w:rsidRPr="006E4885">
        <w:rPr>
          <w:rFonts w:ascii="Times New Roman" w:hAnsi="Times New Roman" w:cs="Times New Roman"/>
          <w:sz w:val="28"/>
          <w:szCs w:val="28"/>
        </w:rPr>
        <w:t xml:space="preserve">не </w:t>
      </w:r>
      <w:r w:rsidR="00D35616" w:rsidRPr="006E4885">
        <w:rPr>
          <w:rFonts w:ascii="Times New Roman" w:hAnsi="Times New Roman" w:cs="Times New Roman"/>
          <w:sz w:val="28"/>
          <w:szCs w:val="28"/>
        </w:rPr>
        <w:t>потребует</w:t>
      </w:r>
      <w:r w:rsidR="00B96743" w:rsidRPr="006E4885">
        <w:rPr>
          <w:rFonts w:ascii="Times New Roman" w:hAnsi="Times New Roman" w:cs="Times New Roman"/>
          <w:sz w:val="28"/>
          <w:szCs w:val="28"/>
        </w:rPr>
        <w:t xml:space="preserve"> </w:t>
      </w:r>
      <w:r w:rsidR="00274522">
        <w:rPr>
          <w:rFonts w:ascii="Times New Roman" w:hAnsi="Times New Roman" w:cs="Times New Roman"/>
          <w:sz w:val="28"/>
          <w:szCs w:val="28"/>
        </w:rPr>
        <w:t xml:space="preserve">принятие, изменение </w:t>
      </w:r>
      <w:r w:rsidRPr="006E4885">
        <w:rPr>
          <w:rFonts w:ascii="Times New Roman" w:hAnsi="Times New Roman" w:cs="Times New Roman"/>
          <w:sz w:val="28"/>
          <w:szCs w:val="28"/>
        </w:rPr>
        <w:t xml:space="preserve">и признание, </w:t>
      </w:r>
      <w:r w:rsidR="00D8336B" w:rsidRPr="006E4885">
        <w:rPr>
          <w:rFonts w:ascii="Times New Roman" w:hAnsi="Times New Roman" w:cs="Times New Roman"/>
          <w:sz w:val="28"/>
          <w:szCs w:val="28"/>
        </w:rPr>
        <w:t>утратившим</w:t>
      </w:r>
      <w:r w:rsidRPr="006E4885">
        <w:rPr>
          <w:rFonts w:ascii="Times New Roman" w:hAnsi="Times New Roman" w:cs="Times New Roman"/>
          <w:sz w:val="28"/>
          <w:szCs w:val="28"/>
        </w:rPr>
        <w:t xml:space="preserve"> силу </w:t>
      </w:r>
      <w:r w:rsidR="00537A3E" w:rsidRPr="006E4885">
        <w:rPr>
          <w:rFonts w:ascii="Times New Roman" w:hAnsi="Times New Roman" w:cs="Times New Roman"/>
          <w:sz w:val="28"/>
          <w:szCs w:val="28"/>
        </w:rPr>
        <w:t>других муниципальных</w:t>
      </w:r>
      <w:r w:rsidRPr="006E4885">
        <w:rPr>
          <w:rFonts w:ascii="Times New Roman" w:hAnsi="Times New Roman" w:cs="Times New Roman"/>
          <w:sz w:val="28"/>
          <w:szCs w:val="28"/>
        </w:rPr>
        <w:t xml:space="preserve"> </w:t>
      </w:r>
      <w:r w:rsidR="00537A3E" w:rsidRPr="006E4885">
        <w:rPr>
          <w:rFonts w:ascii="Times New Roman" w:hAnsi="Times New Roman" w:cs="Times New Roman"/>
          <w:sz w:val="28"/>
          <w:szCs w:val="28"/>
        </w:rPr>
        <w:t>правовых актов</w:t>
      </w:r>
      <w:r w:rsidR="003A586D" w:rsidRPr="006E4885">
        <w:rPr>
          <w:rFonts w:ascii="Times New Roman" w:hAnsi="Times New Roman" w:cs="Times New Roman"/>
          <w:sz w:val="28"/>
          <w:szCs w:val="28"/>
        </w:rPr>
        <w:t xml:space="preserve"> и не повлечет социа</w:t>
      </w:r>
      <w:r w:rsidR="00274522">
        <w:rPr>
          <w:rFonts w:ascii="Times New Roman" w:hAnsi="Times New Roman" w:cs="Times New Roman"/>
          <w:sz w:val="28"/>
          <w:szCs w:val="28"/>
        </w:rPr>
        <w:t xml:space="preserve">льно-экономических, финансовых </w:t>
      </w:r>
      <w:r w:rsidR="003A586D" w:rsidRPr="006E4885">
        <w:rPr>
          <w:rFonts w:ascii="Times New Roman" w:hAnsi="Times New Roman" w:cs="Times New Roman"/>
          <w:sz w:val="28"/>
          <w:szCs w:val="28"/>
        </w:rPr>
        <w:t>и иных последствий.</w:t>
      </w:r>
    </w:p>
    <w:p w14:paraId="5B4DAE96" w14:textId="77777777" w:rsidR="001F53EC" w:rsidRPr="006E4885" w:rsidRDefault="001F53EC" w:rsidP="00274522">
      <w:pPr>
        <w:pStyle w:val="a4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2F9D5D" w14:textId="77777777" w:rsidR="00DA342C" w:rsidRDefault="00DA342C" w:rsidP="00550E5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B4CFB4" w14:textId="77777777" w:rsidR="00550E57" w:rsidRDefault="00550E57" w:rsidP="00550E5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90FAD8" w14:textId="65692CFE" w:rsidR="00DA342C" w:rsidRPr="008832A4" w:rsidRDefault="0037410F" w:rsidP="0037410F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городского округа                                                       </w:t>
      </w:r>
      <w:r w:rsidR="002F0B4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8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.А. </w:t>
      </w:r>
      <w:r w:rsidR="002F0B4D">
        <w:rPr>
          <w:rFonts w:ascii="Times New Roman" w:hAnsi="Times New Roman" w:cs="Times New Roman"/>
          <w:color w:val="000000" w:themeColor="text1"/>
          <w:sz w:val="28"/>
          <w:szCs w:val="28"/>
        </w:rPr>
        <w:t>Ренц</w:t>
      </w:r>
      <w:r w:rsidRPr="0088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DA342C" w:rsidRPr="008832A4" w:rsidSect="00071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3EC"/>
    <w:rsid w:val="00002A01"/>
    <w:rsid w:val="000220F3"/>
    <w:rsid w:val="000225E4"/>
    <w:rsid w:val="00026723"/>
    <w:rsid w:val="00040F24"/>
    <w:rsid w:val="000716BB"/>
    <w:rsid w:val="0008024F"/>
    <w:rsid w:val="0011200E"/>
    <w:rsid w:val="0014459D"/>
    <w:rsid w:val="001641A6"/>
    <w:rsid w:val="001D3C29"/>
    <w:rsid w:val="001D5F0A"/>
    <w:rsid w:val="001F53EC"/>
    <w:rsid w:val="00231505"/>
    <w:rsid w:val="00274522"/>
    <w:rsid w:val="002D3E0B"/>
    <w:rsid w:val="002F0B4D"/>
    <w:rsid w:val="00344F97"/>
    <w:rsid w:val="00356A2A"/>
    <w:rsid w:val="0037410F"/>
    <w:rsid w:val="003802A2"/>
    <w:rsid w:val="00390495"/>
    <w:rsid w:val="003A1F65"/>
    <w:rsid w:val="003A262E"/>
    <w:rsid w:val="003A586D"/>
    <w:rsid w:val="003D7927"/>
    <w:rsid w:val="004574F2"/>
    <w:rsid w:val="00472C75"/>
    <w:rsid w:val="0048526A"/>
    <w:rsid w:val="00494F6D"/>
    <w:rsid w:val="00497F66"/>
    <w:rsid w:val="00537A3E"/>
    <w:rsid w:val="00550E57"/>
    <w:rsid w:val="00584DB8"/>
    <w:rsid w:val="005B2BD0"/>
    <w:rsid w:val="00604278"/>
    <w:rsid w:val="006E4885"/>
    <w:rsid w:val="00736FD5"/>
    <w:rsid w:val="00786138"/>
    <w:rsid w:val="007929AB"/>
    <w:rsid w:val="007B5338"/>
    <w:rsid w:val="00854AB4"/>
    <w:rsid w:val="00872E1D"/>
    <w:rsid w:val="008832A4"/>
    <w:rsid w:val="0088665B"/>
    <w:rsid w:val="00964F98"/>
    <w:rsid w:val="009730F6"/>
    <w:rsid w:val="00983852"/>
    <w:rsid w:val="00990C3F"/>
    <w:rsid w:val="009A033F"/>
    <w:rsid w:val="009A2172"/>
    <w:rsid w:val="009A38BB"/>
    <w:rsid w:val="009C166B"/>
    <w:rsid w:val="00A06B8A"/>
    <w:rsid w:val="00A15267"/>
    <w:rsid w:val="00AA1F94"/>
    <w:rsid w:val="00B7784A"/>
    <w:rsid w:val="00B96743"/>
    <w:rsid w:val="00BF22FE"/>
    <w:rsid w:val="00C71657"/>
    <w:rsid w:val="00C85EAA"/>
    <w:rsid w:val="00CD2378"/>
    <w:rsid w:val="00CF0992"/>
    <w:rsid w:val="00CF25CE"/>
    <w:rsid w:val="00D35616"/>
    <w:rsid w:val="00D70B92"/>
    <w:rsid w:val="00D8336B"/>
    <w:rsid w:val="00DA342C"/>
    <w:rsid w:val="00E56CB0"/>
    <w:rsid w:val="00EB3546"/>
    <w:rsid w:val="00ED132E"/>
    <w:rsid w:val="00F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1D3EF"/>
  <w15:docId w15:val="{8D9FC966-7C1F-4B1D-BD73-4F06B1AB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24F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6E48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C1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1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Есавкина Елена Михайловна</dc:creator>
  <cp:keywords/>
  <dc:description/>
  <cp:lastModifiedBy>Софьина Юлия Владимировна</cp:lastModifiedBy>
  <cp:revision>2</cp:revision>
  <cp:lastPrinted>2024-03-12T11:34:00Z</cp:lastPrinted>
  <dcterms:created xsi:type="dcterms:W3CDTF">2024-05-06T11:26:00Z</dcterms:created>
  <dcterms:modified xsi:type="dcterms:W3CDTF">2024-05-06T11:26:00Z</dcterms:modified>
</cp:coreProperties>
</file>